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A1" w:rsidRPr="001A253A" w:rsidRDefault="006D75A1" w:rsidP="001A253A">
      <w:pPr>
        <w:pStyle w:val="NoSpacing"/>
        <w:jc w:val="center"/>
        <w:rPr>
          <w:rFonts w:ascii="Verdana" w:hAnsi="Verdana"/>
          <w:sz w:val="18"/>
          <w:szCs w:val="18"/>
          <w:lang/>
        </w:rPr>
      </w:pPr>
      <w:r w:rsidRPr="001A253A">
        <w:rPr>
          <w:rFonts w:ascii="Verdana" w:hAnsi="Verdana"/>
          <w:sz w:val="18"/>
          <w:szCs w:val="18"/>
          <w:lang/>
        </w:rPr>
        <w:t>Рецензи</w:t>
      </w:r>
      <w:r w:rsidR="001A253A" w:rsidRPr="001A253A">
        <w:rPr>
          <w:rFonts w:ascii="Verdana" w:hAnsi="Verdana"/>
          <w:sz w:val="18"/>
          <w:szCs w:val="18"/>
          <w:lang/>
        </w:rPr>
        <w:t>ја изложбе</w:t>
      </w:r>
    </w:p>
    <w:p w:rsidR="004C46BE" w:rsidRPr="001A253A" w:rsidRDefault="006D75A1" w:rsidP="001A253A">
      <w:pPr>
        <w:pStyle w:val="NoSpacing"/>
        <w:jc w:val="center"/>
        <w:rPr>
          <w:rFonts w:ascii="Verdana" w:hAnsi="Verdana"/>
          <w:sz w:val="18"/>
          <w:szCs w:val="18"/>
          <w:lang/>
        </w:rPr>
      </w:pPr>
      <w:r w:rsidRPr="001A253A">
        <w:rPr>
          <w:rFonts w:ascii="Verdana" w:hAnsi="Verdana"/>
          <w:sz w:val="18"/>
          <w:szCs w:val="18"/>
          <w:lang/>
        </w:rPr>
        <w:t>КЦ „Лаза Костић“ Сомбор, април 2023.</w:t>
      </w:r>
    </w:p>
    <w:p w:rsidR="006D75A1" w:rsidRPr="001A253A" w:rsidRDefault="006D75A1" w:rsidP="001A253A">
      <w:pPr>
        <w:pStyle w:val="NoSpacing"/>
        <w:rPr>
          <w:rFonts w:ascii="Verdana" w:hAnsi="Verdana"/>
          <w:sz w:val="18"/>
          <w:szCs w:val="18"/>
          <w:lang/>
        </w:rPr>
      </w:pPr>
    </w:p>
    <w:p w:rsidR="006D75A1" w:rsidRPr="001A253A" w:rsidRDefault="001A253A" w:rsidP="001A253A">
      <w:pPr>
        <w:pStyle w:val="NoSpacing"/>
        <w:rPr>
          <w:rFonts w:ascii="Verdana" w:hAnsi="Verdana"/>
          <w:sz w:val="18"/>
          <w:szCs w:val="18"/>
          <w:lang/>
        </w:rPr>
      </w:pPr>
      <w:r>
        <w:rPr>
          <w:rFonts w:ascii="Verdana" w:hAnsi="Verdana"/>
          <w:sz w:val="18"/>
          <w:szCs w:val="18"/>
          <w:lang/>
        </w:rPr>
        <w:t xml:space="preserve">Изложба </w:t>
      </w:r>
      <w:r w:rsidR="006D75A1" w:rsidRPr="001A253A">
        <w:rPr>
          <w:rFonts w:ascii="Verdana" w:hAnsi="Verdana"/>
          <w:sz w:val="18"/>
          <w:szCs w:val="18"/>
          <w:lang/>
        </w:rPr>
        <w:t xml:space="preserve"> Сање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Ђурић</w:t>
      </w:r>
      <w:r w:rsidRPr="001A253A"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представља</w:t>
      </w:r>
      <w:r w:rsidRP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промишљено и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концептуално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заокружено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дело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које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својим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визуелним, техничким и тематским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слојевима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доприноси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савременој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графичкој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сцени. Ауторка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кроз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технику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тачкања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достиже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висок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степен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прецизности и суптилности, чиме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постиже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ефекат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микро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универзума у коме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се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испреплићу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биологија, симболика и лични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уметнички</w:t>
      </w:r>
      <w:r>
        <w:rPr>
          <w:rFonts w:ascii="Verdana" w:hAnsi="Verdana"/>
          <w:sz w:val="18"/>
          <w:szCs w:val="18"/>
          <w:lang/>
        </w:rPr>
        <w:t xml:space="preserve"> </w:t>
      </w:r>
      <w:r w:rsidR="006D75A1" w:rsidRPr="001A253A">
        <w:rPr>
          <w:rFonts w:ascii="Verdana" w:hAnsi="Verdana"/>
          <w:sz w:val="18"/>
          <w:szCs w:val="18"/>
          <w:lang/>
        </w:rPr>
        <w:t>исказ.</w:t>
      </w:r>
    </w:p>
    <w:p w:rsidR="006D75A1" w:rsidRPr="001A253A" w:rsidRDefault="006D75A1" w:rsidP="001A253A">
      <w:pPr>
        <w:pStyle w:val="NoSpacing"/>
        <w:rPr>
          <w:rFonts w:ascii="Verdana" w:hAnsi="Verdana"/>
          <w:sz w:val="18"/>
          <w:szCs w:val="18"/>
          <w:lang w:val="ru-RU"/>
        </w:rPr>
      </w:pPr>
      <w:r w:rsidRPr="001A253A">
        <w:rPr>
          <w:rFonts w:ascii="Verdana" w:hAnsi="Verdana"/>
          <w:sz w:val="18"/>
          <w:szCs w:val="18"/>
          <w:lang/>
        </w:rPr>
        <w:t>Тематски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фокус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на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пчелама, као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кључним и угроженим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актерима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еколошког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система, постављен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је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као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основа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за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шире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промишљање о постојању, равнотежи и односучовека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према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природи. Ђурић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успева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да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трансформише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природни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мотив у уметничку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форму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која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носи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јасну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етичку и еколошку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поруку, али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без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патетике и буквалности. Нежан, стрпљив и аналитички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приступ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резултира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радовима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који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делују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истовремено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научно, поетски и контемплативно.Радови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се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одликују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техничком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доследношћу, чистотом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израза и високим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степеном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>визуелне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/>
        </w:rPr>
        <w:t xml:space="preserve">дисциплине. </w:t>
      </w:r>
      <w:r w:rsidRPr="001A253A">
        <w:rPr>
          <w:rFonts w:ascii="Verdana" w:hAnsi="Verdana"/>
          <w:sz w:val="18"/>
          <w:szCs w:val="18"/>
          <w:lang w:val="ru-RU"/>
        </w:rPr>
        <w:t>Композиције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откривају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зрелост у вредновањупростора, ритма и структуре, док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мотив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пчеле и кошнице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добија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слојевиту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интерпретацију — од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биолошког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феномена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до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симбола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колективног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рада, отпора и опстанка.</w:t>
      </w:r>
    </w:p>
    <w:p w:rsidR="006D75A1" w:rsidRPr="001A253A" w:rsidRDefault="006D75A1" w:rsidP="001A253A">
      <w:pPr>
        <w:pStyle w:val="NoSpacing"/>
        <w:rPr>
          <w:rFonts w:ascii="Verdana" w:hAnsi="Verdana"/>
          <w:sz w:val="18"/>
          <w:szCs w:val="18"/>
          <w:lang w:val="ru-RU"/>
        </w:rPr>
      </w:pPr>
      <w:r w:rsidRPr="001A253A">
        <w:rPr>
          <w:rFonts w:ascii="Verdana" w:hAnsi="Verdana"/>
          <w:sz w:val="18"/>
          <w:szCs w:val="18"/>
          <w:lang w:val="ru-RU"/>
        </w:rPr>
        <w:t>Ова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изложба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значајна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је и у контексту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ауторкиног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досадашњег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опуса, јерпредставља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етапу у којој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се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природни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мотиви и лична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искуства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синтетизују у аутентичан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ликовни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језик. „Уметност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опстанка“ истиче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Сању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Ђурић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као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уметницу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која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доследно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развија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препознатљиву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визуелну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поетику и која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еколошку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тему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третира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на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промишљен, савремен и естетски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убедљив</w:t>
      </w:r>
      <w:r w:rsidR="001A253A">
        <w:rPr>
          <w:rFonts w:ascii="Verdana" w:hAnsi="Verdana"/>
          <w:sz w:val="18"/>
          <w:szCs w:val="18"/>
          <w:lang/>
        </w:rPr>
        <w:t xml:space="preserve"> </w:t>
      </w:r>
      <w:r w:rsidRPr="001A253A">
        <w:rPr>
          <w:rFonts w:ascii="Verdana" w:hAnsi="Verdana"/>
          <w:sz w:val="18"/>
          <w:szCs w:val="18"/>
          <w:lang w:val="ru-RU"/>
        </w:rPr>
        <w:t>начин.</w:t>
      </w:r>
    </w:p>
    <w:p w:rsidR="006D75A1" w:rsidRPr="006D75A1" w:rsidRDefault="006D75A1" w:rsidP="006D75A1">
      <w:pPr>
        <w:rPr>
          <w:rFonts w:ascii="Times New Roman" w:hAnsi="Times New Roman" w:cs="Times New Roman"/>
          <w:sz w:val="26"/>
          <w:szCs w:val="26"/>
          <w:lang/>
        </w:rPr>
      </w:pPr>
    </w:p>
    <w:sectPr w:rsidR="006D75A1" w:rsidRPr="006D75A1" w:rsidSect="001F22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20"/>
  <w:characterSpacingControl w:val="doNotCompress"/>
  <w:compat/>
  <w:rsids>
    <w:rsidRoot w:val="006D75A1"/>
    <w:rsid w:val="001A253A"/>
    <w:rsid w:val="001F2228"/>
    <w:rsid w:val="004C46BE"/>
    <w:rsid w:val="006D75A1"/>
    <w:rsid w:val="00B33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7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A25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Djuric</dc:creator>
  <cp:keywords/>
  <dc:description/>
  <cp:lastModifiedBy>381648116482</cp:lastModifiedBy>
  <cp:revision>2</cp:revision>
  <dcterms:created xsi:type="dcterms:W3CDTF">2025-11-19T09:22:00Z</dcterms:created>
  <dcterms:modified xsi:type="dcterms:W3CDTF">2026-03-17T10:28:00Z</dcterms:modified>
</cp:coreProperties>
</file>