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B7" w:rsidRPr="0050030F" w:rsidRDefault="00C060B7" w:rsidP="0050030F">
      <w:pPr>
        <w:jc w:val="both"/>
        <w:rPr>
          <w:sz w:val="24"/>
          <w:szCs w:val="24"/>
          <w:lang w:val="sr-Cyrl-CS"/>
        </w:rPr>
      </w:pPr>
      <w:r w:rsidRPr="0050030F">
        <w:rPr>
          <w:sz w:val="24"/>
          <w:szCs w:val="24"/>
          <w:lang w:val="sr-Cyrl-CS"/>
        </w:rPr>
        <w:t>У стваралаштву Јулијане Протић су изражене универзалне теме природе и човека и односи међу њима, на тим основама она гради форме. То су скулптуре експресивних и стилизованих облика слојевитих садржаја, често са акцентом на финој обради површине где материјал</w:t>
      </w:r>
      <w:r w:rsidR="00255716">
        <w:rPr>
          <w:sz w:val="24"/>
          <w:szCs w:val="24"/>
          <w:lang w:val="sr-Cyrl-CS"/>
        </w:rPr>
        <w:t>,</w:t>
      </w:r>
      <w:r w:rsidRPr="0050030F">
        <w:rPr>
          <w:sz w:val="24"/>
          <w:szCs w:val="24"/>
          <w:lang w:val="sr-Cyrl-CS"/>
        </w:rPr>
        <w:t xml:space="preserve"> у додиру са природом уметника</w:t>
      </w:r>
      <w:r w:rsidR="00255716">
        <w:rPr>
          <w:sz w:val="24"/>
          <w:szCs w:val="24"/>
          <w:lang w:val="sr-Cyrl-CS"/>
        </w:rPr>
        <w:t>,</w:t>
      </w:r>
      <w:r w:rsidRPr="0050030F">
        <w:rPr>
          <w:sz w:val="24"/>
          <w:szCs w:val="24"/>
          <w:lang w:val="sr-Cyrl-CS"/>
        </w:rPr>
        <w:t xml:space="preserve"> даје садржаје који нас фасцинирају непосредношћу и финим пулсирањем светла на површини скулптуре. Најчешће се, ликовним језиком, истражује дуалност феномена материје и духа, али и појмова везаних за перципирање уметничког дела на значењском нивоу као што су нежно и брутално, пуно и испражњено и др.</w:t>
      </w:r>
    </w:p>
    <w:p w:rsidR="00C060B7" w:rsidRPr="0050030F" w:rsidRDefault="00C060B7" w:rsidP="0050030F">
      <w:pPr>
        <w:jc w:val="both"/>
        <w:rPr>
          <w:sz w:val="24"/>
          <w:szCs w:val="24"/>
          <w:lang w:val="sr-Cyrl-CS"/>
        </w:rPr>
      </w:pPr>
      <w:r w:rsidRPr="0050030F">
        <w:rPr>
          <w:sz w:val="24"/>
          <w:szCs w:val="24"/>
          <w:lang w:val="sr-Cyrl-CS"/>
        </w:rPr>
        <w:t xml:space="preserve">Скулптуре које нам Јулијана Протић приказује на изложби у </w:t>
      </w:r>
      <w:r w:rsidR="008751C1">
        <w:rPr>
          <w:sz w:val="24"/>
          <w:szCs w:val="24"/>
          <w:lang w:val="sr-Cyrl-CS"/>
        </w:rPr>
        <w:t>Зрењанину</w:t>
      </w:r>
      <w:r w:rsidRPr="0050030F">
        <w:rPr>
          <w:sz w:val="24"/>
          <w:szCs w:val="24"/>
          <w:lang w:val="sr-Cyrl-CS"/>
        </w:rPr>
        <w:t xml:space="preserve"> су форме стилизованог плода и асоцијације на оплођавање у којима Јулијана Протић темом, материјалом и њиховим третирањем успева да дочара суштину намере и у нама покрене емоцију. Ове форме су толико личне, да иако се ослањају на искуства традиције, колико год покушавамо да их ставимо у однос са потенцијалним узорима, схватимо да то није могуће, јер су Јулијанина креативност и доживљај теме упечатљив искорак. Оне су стваране у духу традиције ликовних промишљања у којима Јулијана досеже до нивоа трајних вредности и кроз ове скулптуре ауторка афирмише женски принцип прегнантне форме чија је површина третирана „нежном моделацијом" у складу са промишљањем теме.Скулптуре из </w:t>
      </w:r>
      <w:r w:rsidR="00261D6A">
        <w:rPr>
          <w:sz w:val="24"/>
          <w:szCs w:val="24"/>
          <w:lang w:val="sr-Cyrl-CS"/>
        </w:rPr>
        <w:t xml:space="preserve">другог </w:t>
      </w:r>
      <w:r w:rsidRPr="0050030F">
        <w:rPr>
          <w:sz w:val="24"/>
          <w:szCs w:val="24"/>
          <w:lang w:val="sr-Cyrl-CS"/>
        </w:rPr>
        <w:t>циклуса су настале апстрактним промишљањем. То су мање или више разу</w:t>
      </w:r>
      <w:r w:rsidR="004B3958">
        <w:rPr>
          <w:sz w:val="24"/>
          <w:szCs w:val="24"/>
          <w:lang w:val="sr-Cyrl-CS"/>
        </w:rPr>
        <w:t>ђ</w:t>
      </w:r>
      <w:r w:rsidRPr="0050030F">
        <w:rPr>
          <w:sz w:val="24"/>
          <w:szCs w:val="24"/>
          <w:lang w:val="sr-Cyrl-CS"/>
        </w:rPr>
        <w:t>ене композиције грађене комадима разних метала и предмета у којима ауторка, као и код претходних скулптура, на особен начин гради „нежне" садржаје.</w:t>
      </w:r>
    </w:p>
    <w:p w:rsidR="007E7B4A" w:rsidRDefault="007E7B4A" w:rsidP="0050030F">
      <w:pPr>
        <w:jc w:val="both"/>
        <w:rPr>
          <w:sz w:val="24"/>
          <w:szCs w:val="24"/>
          <w:lang w:val="sr-Cyrl-CS"/>
        </w:rPr>
      </w:pPr>
    </w:p>
    <w:p w:rsidR="00C060B7" w:rsidRPr="0050030F" w:rsidRDefault="00C060B7" w:rsidP="0050030F">
      <w:pPr>
        <w:jc w:val="both"/>
        <w:rPr>
          <w:sz w:val="24"/>
          <w:szCs w:val="24"/>
          <w:lang w:val="sr-Cyrl-CS"/>
        </w:rPr>
      </w:pPr>
      <w:r w:rsidRPr="0050030F">
        <w:rPr>
          <w:sz w:val="24"/>
          <w:szCs w:val="24"/>
          <w:lang w:val="sr-Cyrl-CS"/>
        </w:rPr>
        <w:t>Вукашин Миловић</w:t>
      </w:r>
    </w:p>
    <w:p w:rsidR="003B0F89" w:rsidRPr="0050030F" w:rsidRDefault="003B0F89" w:rsidP="0050030F">
      <w:pPr>
        <w:jc w:val="both"/>
        <w:rPr>
          <w:sz w:val="24"/>
          <w:szCs w:val="24"/>
        </w:rPr>
      </w:pPr>
    </w:p>
    <w:sectPr w:rsidR="003B0F89" w:rsidRPr="0050030F" w:rsidSect="00C060B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60B7"/>
    <w:rsid w:val="000531CA"/>
    <w:rsid w:val="000D0D0A"/>
    <w:rsid w:val="00255716"/>
    <w:rsid w:val="00261D6A"/>
    <w:rsid w:val="003B0F89"/>
    <w:rsid w:val="004B3958"/>
    <w:rsid w:val="0050030F"/>
    <w:rsid w:val="00536D8A"/>
    <w:rsid w:val="005E47D8"/>
    <w:rsid w:val="006F1CA8"/>
    <w:rsid w:val="007E7B4A"/>
    <w:rsid w:val="00867018"/>
    <w:rsid w:val="008751C1"/>
    <w:rsid w:val="008F2CA3"/>
    <w:rsid w:val="00C060B7"/>
    <w:rsid w:val="00C3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05"/>
  </w:style>
  <w:style w:type="paragraph" w:styleId="Heading1">
    <w:name w:val="heading 1"/>
    <w:basedOn w:val="Normal"/>
    <w:next w:val="Normal"/>
    <w:link w:val="Heading1Char"/>
    <w:uiPriority w:val="9"/>
    <w:qFormat/>
    <w:rsid w:val="00C06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0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0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0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0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381648116482</cp:lastModifiedBy>
  <cp:revision>2</cp:revision>
  <dcterms:created xsi:type="dcterms:W3CDTF">2025-01-16T11:23:00Z</dcterms:created>
  <dcterms:modified xsi:type="dcterms:W3CDTF">2025-01-16T11:23:00Z</dcterms:modified>
</cp:coreProperties>
</file>